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40" w:rsidRPr="00C12240" w:rsidRDefault="00C12240" w:rsidP="00C12240">
      <w:pPr>
        <w:shd w:val="clear" w:color="auto" w:fill="5C5454"/>
        <w:spacing w:after="195" w:line="240" w:lineRule="auto"/>
        <w:outlineLvl w:val="0"/>
        <w:rPr>
          <w:rFonts w:ascii="Helvetica" w:eastAsia="Times New Roman" w:hAnsi="Helvetica" w:cs="Helvetica"/>
          <w:b/>
          <w:bCs/>
          <w:color w:val="D8CFC2"/>
          <w:kern w:val="36"/>
          <w:sz w:val="27"/>
          <w:szCs w:val="27"/>
          <w:lang w:val="en" w:eastAsia="en-GB"/>
        </w:rPr>
      </w:pPr>
      <w:r w:rsidRPr="00C12240">
        <w:rPr>
          <w:rFonts w:ascii="Helvetica" w:eastAsia="Times New Roman" w:hAnsi="Helvetica" w:cs="Helvetica"/>
          <w:b/>
          <w:bCs/>
          <w:color w:val="D8CFC2"/>
          <w:kern w:val="36"/>
          <w:sz w:val="27"/>
          <w:szCs w:val="27"/>
          <w:lang w:val="en" w:eastAsia="en-GB"/>
        </w:rPr>
        <w:t>Privacy Policy</w:t>
      </w:r>
    </w:p>
    <w:p w:rsidR="00C12240" w:rsidRPr="00C12240" w:rsidRDefault="00C12240" w:rsidP="00C12240">
      <w:pPr>
        <w:shd w:val="clear" w:color="auto" w:fill="FFFFFF"/>
        <w:spacing w:before="240" w:after="240" w:line="240" w:lineRule="auto"/>
        <w:rPr>
          <w:rFonts w:ascii="Arial" w:eastAsia="Times New Roman" w:hAnsi="Arial" w:cs="Arial"/>
          <w:color w:val="363636"/>
          <w:sz w:val="20"/>
          <w:szCs w:val="20"/>
          <w:lang w:val="en" w:eastAsia="en-GB"/>
        </w:rPr>
      </w:pPr>
      <w:r w:rsidRPr="00C12240">
        <w:rPr>
          <w:rFonts w:ascii="Arial" w:eastAsia="Times New Roman" w:hAnsi="Arial" w:cs="Arial"/>
          <w:color w:val="363636"/>
          <w:sz w:val="20"/>
          <w:szCs w:val="20"/>
          <w:lang w:val="en" w:eastAsia="en-GB"/>
        </w:rPr>
        <w:pict>
          <v:rect id="_x0000_i1025" style="width:0;height:0" o:hralign="center" o:hrstd="t" o:hr="t" fillcolor="#a0a0a0" stroked="f"/>
        </w:pic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b/>
          <w:bCs/>
          <w:color w:val="363636"/>
          <w:sz w:val="20"/>
          <w:szCs w:val="20"/>
          <w:lang w:val="en" w:eastAsia="en-GB"/>
        </w:rPr>
        <w:t>Terms and conditions</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1. Terms of use</w:t>
      </w:r>
      <w:r w:rsidRPr="00C12240">
        <w:rPr>
          <w:rFonts w:ascii="inherit" w:eastAsia="Times New Roman" w:hAnsi="inherit" w:cs="Arial"/>
          <w:color w:val="363636"/>
          <w:sz w:val="20"/>
          <w:szCs w:val="20"/>
          <w:lang w:val="en" w:eastAsia="en-GB"/>
        </w:rPr>
        <w:br/>
      </w:r>
      <w:proofErr w:type="gramStart"/>
      <w:r w:rsidRPr="00C12240">
        <w:rPr>
          <w:rFonts w:ascii="inherit" w:eastAsia="Times New Roman" w:hAnsi="inherit" w:cs="Arial"/>
          <w:color w:val="363636"/>
          <w:sz w:val="20"/>
          <w:szCs w:val="20"/>
          <w:lang w:val="en" w:eastAsia="en-GB"/>
        </w:rPr>
        <w:t>Your</w:t>
      </w:r>
      <w:proofErr w:type="gramEnd"/>
      <w:r w:rsidRPr="00C12240">
        <w:rPr>
          <w:rFonts w:ascii="inherit" w:eastAsia="Times New Roman" w:hAnsi="inherit" w:cs="Arial"/>
          <w:color w:val="363636"/>
          <w:sz w:val="20"/>
          <w:szCs w:val="20"/>
          <w:lang w:val="en" w:eastAsia="en-GB"/>
        </w:rPr>
        <w:t xml:space="preserve"> access to and use of www.greggs.co.uk ("the Website") is subject to these terms and conditions. You must not use the Website for any purpose which is unlawful and/or prohibited by these terms and conditions. By using the Website you are deemed to have read and accepted these terms and conditions.</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2. Ownership of the Website</w:t>
      </w:r>
      <w:r w:rsidRPr="00C12240">
        <w:rPr>
          <w:rFonts w:ascii="inherit" w:eastAsia="Times New Roman" w:hAnsi="inherit" w:cs="Arial"/>
          <w:color w:val="363636"/>
          <w:sz w:val="20"/>
          <w:szCs w:val="20"/>
          <w:lang w:val="en" w:eastAsia="en-GB"/>
        </w:rPr>
        <w:br/>
        <w:t>The Website is owned and operated by Greggs plc, Fernwood House, Clayton Road, Jesmond, Newcastle upon Tyne NE2 1TL. Our contact details are set out in the "Contact Us" section of the Website.</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3. Our liability</w:t>
      </w:r>
      <w:r w:rsidRPr="00C12240">
        <w:rPr>
          <w:rFonts w:ascii="inherit" w:eastAsia="Times New Roman" w:hAnsi="inherit" w:cs="Arial"/>
          <w:color w:val="363636"/>
          <w:sz w:val="20"/>
          <w:szCs w:val="20"/>
          <w:lang w:val="en" w:eastAsia="en-GB"/>
        </w:rPr>
        <w:br/>
        <w:t xml:space="preserve">o </w:t>
      </w:r>
      <w:proofErr w:type="gramStart"/>
      <w:r w:rsidRPr="00C12240">
        <w:rPr>
          <w:rFonts w:ascii="inherit" w:eastAsia="Times New Roman" w:hAnsi="inherit" w:cs="Arial"/>
          <w:color w:val="363636"/>
          <w:sz w:val="20"/>
          <w:szCs w:val="20"/>
          <w:lang w:val="en" w:eastAsia="en-GB"/>
        </w:rPr>
        <w:t>The</w:t>
      </w:r>
      <w:proofErr w:type="gramEnd"/>
      <w:r w:rsidRPr="00C12240">
        <w:rPr>
          <w:rFonts w:ascii="inherit" w:eastAsia="Times New Roman" w:hAnsi="inherit" w:cs="Arial"/>
          <w:color w:val="363636"/>
          <w:sz w:val="20"/>
          <w:szCs w:val="20"/>
          <w:lang w:val="en" w:eastAsia="en-GB"/>
        </w:rPr>
        <w:t xml:space="preserve"> information on the Website is intended to be useful and informative for customers, investors, potential investors, employees and potential employees of Greggs plc and its subsidiaries. Greggs plc will use reasonable care to ensure that information is accurate and is kept up to date, but cannot guarantee this. Greggs plc shall not be liable for any losses or damage that you may suffer as a result of relying on this information. The contents of the Website do not constitute an invitation to invest in shares of Greggs plc.</w:t>
      </w:r>
      <w:r w:rsidRPr="00C12240">
        <w:rPr>
          <w:rFonts w:ascii="inherit" w:eastAsia="Times New Roman" w:hAnsi="inherit" w:cs="Arial"/>
          <w:color w:val="363636"/>
          <w:sz w:val="20"/>
          <w:szCs w:val="20"/>
          <w:lang w:val="en" w:eastAsia="en-GB"/>
        </w:rPr>
        <w:br/>
        <w:t>• Greggs plc makes no warranty that</w:t>
      </w:r>
      <w:proofErr w:type="gramStart"/>
      <w:r w:rsidRPr="00C12240">
        <w:rPr>
          <w:rFonts w:ascii="inherit" w:eastAsia="Times New Roman" w:hAnsi="inherit" w:cs="Arial"/>
          <w:color w:val="363636"/>
          <w:sz w:val="20"/>
          <w:szCs w:val="20"/>
          <w:lang w:val="en" w:eastAsia="en-GB"/>
        </w:rPr>
        <w:t>:</w:t>
      </w:r>
      <w:proofErr w:type="gramEnd"/>
      <w:r w:rsidRPr="00C12240">
        <w:rPr>
          <w:rFonts w:ascii="inherit" w:eastAsia="Times New Roman" w:hAnsi="inherit" w:cs="Arial"/>
          <w:color w:val="363636"/>
          <w:sz w:val="20"/>
          <w:szCs w:val="20"/>
          <w:lang w:val="en" w:eastAsia="en-GB"/>
        </w:rPr>
        <w:br/>
        <w:t>• the functionality of the Website will be uninterrupted or error free;</w:t>
      </w:r>
      <w:r w:rsidRPr="00C12240">
        <w:rPr>
          <w:rFonts w:ascii="inherit" w:eastAsia="Times New Roman" w:hAnsi="inherit" w:cs="Arial"/>
          <w:color w:val="363636"/>
          <w:sz w:val="20"/>
          <w:szCs w:val="20"/>
          <w:lang w:val="en" w:eastAsia="en-GB"/>
        </w:rPr>
        <w:br/>
        <w:t>• defects will be corrected; or</w:t>
      </w:r>
      <w:r w:rsidRPr="00C12240">
        <w:rPr>
          <w:rFonts w:ascii="inherit" w:eastAsia="Times New Roman" w:hAnsi="inherit" w:cs="Arial"/>
          <w:color w:val="363636"/>
          <w:sz w:val="20"/>
          <w:szCs w:val="20"/>
          <w:lang w:val="en" w:eastAsia="en-GB"/>
        </w:rPr>
        <w:br/>
        <w:t>• the Website or the server that makes it available are free of viruses or anything else which may be harmful or destructive. To the extent permitted by law, Greggs plc will not be liable for any losses arising out of your use of the Website. This includes direct, indirect or consequential losses including loss of business, loss of profits and any loss of or damage to data.</w:t>
      </w:r>
      <w:r w:rsidRPr="00C12240">
        <w:rPr>
          <w:rFonts w:ascii="inherit" w:eastAsia="Times New Roman" w:hAnsi="inherit" w:cs="Arial"/>
          <w:color w:val="363636"/>
          <w:sz w:val="20"/>
          <w:szCs w:val="20"/>
          <w:lang w:val="en" w:eastAsia="en-GB"/>
        </w:rPr>
        <w:br/>
        <w:t>• Nothing in these terms and conditions shall be construed as seeking to exclude the liability of Greggs plc for death or personal injury caused by its negligence.</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4. Links to other websites</w:t>
      </w:r>
      <w:r w:rsidRPr="00C12240">
        <w:rPr>
          <w:rFonts w:ascii="inherit" w:eastAsia="Times New Roman" w:hAnsi="inherit" w:cs="Arial"/>
          <w:color w:val="363636"/>
          <w:sz w:val="20"/>
          <w:szCs w:val="20"/>
          <w:lang w:val="en" w:eastAsia="en-GB"/>
        </w:rPr>
        <w:br/>
      </w:r>
      <w:proofErr w:type="gramStart"/>
      <w:r w:rsidRPr="00C12240">
        <w:rPr>
          <w:rFonts w:ascii="inherit" w:eastAsia="Times New Roman" w:hAnsi="inherit" w:cs="Arial"/>
          <w:color w:val="363636"/>
          <w:sz w:val="20"/>
          <w:szCs w:val="20"/>
          <w:lang w:val="en" w:eastAsia="en-GB"/>
        </w:rPr>
        <w:t>There</w:t>
      </w:r>
      <w:proofErr w:type="gramEnd"/>
      <w:r w:rsidRPr="00C12240">
        <w:rPr>
          <w:rFonts w:ascii="inherit" w:eastAsia="Times New Roman" w:hAnsi="inherit" w:cs="Arial"/>
          <w:color w:val="363636"/>
          <w:sz w:val="20"/>
          <w:szCs w:val="20"/>
          <w:lang w:val="en" w:eastAsia="en-GB"/>
        </w:rPr>
        <w:t xml:space="preserve"> may be links to external websites on the Website. The links are placed there for your convenience but Greggs plc accepts no liability for the content or accuracy of any of those sites. The inclusion of such a link does not indicate that Greggs plc endorses that site.</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5. Intellectual property rights</w:t>
      </w:r>
      <w:r w:rsidRPr="00C12240">
        <w:rPr>
          <w:rFonts w:ascii="inherit" w:eastAsia="Times New Roman" w:hAnsi="inherit" w:cs="Arial"/>
          <w:color w:val="363636"/>
          <w:sz w:val="20"/>
          <w:szCs w:val="20"/>
          <w:lang w:val="en" w:eastAsia="en-GB"/>
        </w:rPr>
        <w:br/>
      </w:r>
      <w:proofErr w:type="gramStart"/>
      <w:r w:rsidRPr="00C12240">
        <w:rPr>
          <w:rFonts w:ascii="inherit" w:eastAsia="Times New Roman" w:hAnsi="inherit" w:cs="Arial"/>
          <w:color w:val="363636"/>
          <w:sz w:val="20"/>
          <w:szCs w:val="20"/>
          <w:lang w:val="en" w:eastAsia="en-GB"/>
        </w:rPr>
        <w:t>All</w:t>
      </w:r>
      <w:proofErr w:type="gramEnd"/>
      <w:r w:rsidRPr="00C12240">
        <w:rPr>
          <w:rFonts w:ascii="inherit" w:eastAsia="Times New Roman" w:hAnsi="inherit" w:cs="Arial"/>
          <w:color w:val="363636"/>
          <w:sz w:val="20"/>
          <w:szCs w:val="20"/>
          <w:lang w:val="en" w:eastAsia="en-GB"/>
        </w:rPr>
        <w:t xml:space="preserve"> copyright and other intellectual property rights in the Website and its content belong exclusively to Greggs plc or its licensors. By accessing the Website, you agree that you will access the content for your personal non-commercial use only. None of the content may be downloaded, copied, reproduced, transmitted, stored, sold or distributed without the consent of Greggs plc.</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6. Data protection</w:t>
      </w:r>
      <w:r w:rsidRPr="00C12240">
        <w:rPr>
          <w:rFonts w:ascii="inherit" w:eastAsia="Times New Roman" w:hAnsi="inherit" w:cs="Arial"/>
          <w:color w:val="363636"/>
          <w:sz w:val="20"/>
          <w:szCs w:val="20"/>
          <w:lang w:val="en" w:eastAsia="en-GB"/>
        </w:rPr>
        <w:br/>
        <w:t>• Greggs plc acknowledges its obligations under the Data Protection Act 1998 and related legislation. It will only use personal data collected via the Website in accordance with that Act and the privacy policy located on the Website.</w:t>
      </w:r>
      <w:r w:rsidRPr="00C12240">
        <w:rPr>
          <w:rFonts w:ascii="inherit" w:eastAsia="Times New Roman" w:hAnsi="inherit" w:cs="Arial"/>
          <w:color w:val="363636"/>
          <w:sz w:val="20"/>
          <w:szCs w:val="20"/>
          <w:lang w:val="en" w:eastAsia="en-GB"/>
        </w:rPr>
        <w:br/>
        <w:t>• Greggs plc shall use its reasonable endeavours to ensure that any personal data is kept secure but due to the nature of the internet Greggs plc cannot accept any liability for those who intentionally attempt to gain unauthorised access to the Website (to the extent permitted by law).</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7. General</w:t>
      </w:r>
      <w:r w:rsidRPr="00C12240">
        <w:rPr>
          <w:rFonts w:ascii="inherit" w:eastAsia="Times New Roman" w:hAnsi="inherit" w:cs="Arial"/>
          <w:color w:val="363636"/>
          <w:sz w:val="20"/>
          <w:szCs w:val="20"/>
          <w:lang w:val="en" w:eastAsia="en-GB"/>
        </w:rPr>
        <w:br/>
        <w:t>• Except as expressly provided in these terms and conditions, a person who is not a party to these terms and conditions shall have no rights under the Contracts (Rights of Third Parties) Act 1999 to rely upon or enforce any term. This does not affect any right or remedy of the third party which exists or is available apart from that Act.</w:t>
      </w:r>
      <w:r w:rsidRPr="00C12240">
        <w:rPr>
          <w:rFonts w:ascii="inherit" w:eastAsia="Times New Roman" w:hAnsi="inherit" w:cs="Arial"/>
          <w:color w:val="363636"/>
          <w:sz w:val="20"/>
          <w:szCs w:val="20"/>
          <w:lang w:val="en" w:eastAsia="en-GB"/>
        </w:rPr>
        <w:br/>
        <w:t>• These terms and conditions contain all of the terms and conditions relating to your use of the Website. This acknowledgement shall not apply to any misrepresentations and/or breaches of warranty which constitute fraud.</w:t>
      </w:r>
      <w:r w:rsidRPr="00C12240">
        <w:rPr>
          <w:rFonts w:ascii="inherit" w:eastAsia="Times New Roman" w:hAnsi="inherit" w:cs="Arial"/>
          <w:color w:val="363636"/>
          <w:sz w:val="20"/>
          <w:szCs w:val="20"/>
          <w:lang w:val="en" w:eastAsia="en-GB"/>
        </w:rPr>
        <w:br/>
        <w:t xml:space="preserve">• If any term or provision in these terms and conditions shall be held to be illegal or unenforceable in whole or in part such term or provision shall be deemed not to form part of these terms and conditions. The validity and </w:t>
      </w:r>
      <w:r w:rsidRPr="00C12240">
        <w:rPr>
          <w:rFonts w:ascii="inherit" w:eastAsia="Times New Roman" w:hAnsi="inherit" w:cs="Arial"/>
          <w:color w:val="363636"/>
          <w:sz w:val="20"/>
          <w:szCs w:val="20"/>
          <w:lang w:val="en" w:eastAsia="en-GB"/>
        </w:rPr>
        <w:lastRenderedPageBreak/>
        <w:t>enforceability of the remainder shall not be affected.</w:t>
      </w:r>
      <w:r w:rsidRPr="00C12240">
        <w:rPr>
          <w:rFonts w:ascii="inherit" w:eastAsia="Times New Roman" w:hAnsi="inherit" w:cs="Arial"/>
          <w:color w:val="363636"/>
          <w:sz w:val="20"/>
          <w:szCs w:val="20"/>
          <w:lang w:val="en" w:eastAsia="en-GB"/>
        </w:rPr>
        <w:br/>
        <w:t>• These terms and conditions shall be governed by and construed in accordance with the laws of England and Wales. You hereby irrevocably agree to submit to the exclusive jurisdiction of the courts of England and Wales.</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proofErr w:type="gramStart"/>
      <w:r w:rsidRPr="00C12240">
        <w:rPr>
          <w:rFonts w:ascii="inherit" w:eastAsia="Times New Roman" w:hAnsi="inherit" w:cs="Arial"/>
          <w:b/>
          <w:bCs/>
          <w:color w:val="363636"/>
          <w:sz w:val="20"/>
          <w:szCs w:val="20"/>
          <w:lang w:val="en" w:eastAsia="en-GB"/>
        </w:rPr>
        <w:t>Privacy Policy</w:t>
      </w:r>
      <w:r w:rsidRPr="00C12240">
        <w:rPr>
          <w:rFonts w:ascii="inherit" w:eastAsia="Times New Roman" w:hAnsi="inherit" w:cs="Arial"/>
          <w:color w:val="363636"/>
          <w:sz w:val="20"/>
          <w:szCs w:val="20"/>
          <w:lang w:val="en" w:eastAsia="en-GB"/>
        </w:rPr>
        <w:br/>
        <w:t>1.</w:t>
      </w:r>
      <w:proofErr w:type="gramEnd"/>
      <w:r w:rsidRPr="00C12240">
        <w:rPr>
          <w:rFonts w:ascii="inherit" w:eastAsia="Times New Roman" w:hAnsi="inherit" w:cs="Arial"/>
          <w:color w:val="363636"/>
          <w:sz w:val="20"/>
          <w:szCs w:val="20"/>
          <w:lang w:val="en" w:eastAsia="en-GB"/>
        </w:rPr>
        <w:t xml:space="preserve"> Greggs plc is committed to your privacy. This privacy policy sets out how we deal with personal information collected through www.greggs.co.uk ("the Website"). By using the Website you consent to the use and processing of your personal information in accordance with this privacy policy.</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2. Like most websites, there is certain information that is automatically tracked. This includes the website you just came from, which website you go to next, the browser you are using and any searches you have done. The information is used for internal purposes to monitor activity on the Website only. It is kept in a form that does not identify individuals and is deleted after 24 months.</w:t>
      </w:r>
      <w:r w:rsidRPr="00C12240">
        <w:rPr>
          <w:rFonts w:ascii="inherit" w:eastAsia="Times New Roman" w:hAnsi="inherit" w:cs="Arial"/>
          <w:color w:val="363636"/>
          <w:sz w:val="20"/>
          <w:szCs w:val="20"/>
          <w:lang w:val="en" w:eastAsia="en-GB"/>
        </w:rPr>
        <w:br/>
        <w:t>Although we put technical and organisational security procedures in place to keep your information secure, you are advised to remember that the internet is not always a secure medium. If you are unsure about submitting any information to us, please contact us by telephone, fax or post instead. Our contact details are set out in the "Contact Us" section of the Website.</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3. You have the option to provide personal information in the recruitment section of the Website. You may either complete an electronic application form or send your CV to apply for jobs with Greggs plc or its subsidiaries, as appropriate. This information will include your name, contact details, educational and job history, interests and other information. This information will only be used for recruitment purposes. You should ensure that any information you supply is accurate. Any information provided in this way, if you are not subsequently employed by Greggs plc, will be deleted after 9 months unless we agree otherwise with you. If you are employed by Greggs plc or its subsidiaries as a result of your application the information will be kept and retained and used in accordance with our employee handbook for as long as you are an employee of Greggs plc or its subsidiaries.</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4. Greggs plc reserves the right to pass any or all of your personal information to the police or any other relevant body for the purposes of</w:t>
      </w:r>
      <w:proofErr w:type="gramStart"/>
      <w:r w:rsidRPr="00C12240">
        <w:rPr>
          <w:rFonts w:ascii="inherit" w:eastAsia="Times New Roman" w:hAnsi="inherit" w:cs="Arial"/>
          <w:color w:val="363636"/>
          <w:sz w:val="20"/>
          <w:szCs w:val="20"/>
          <w:lang w:val="en" w:eastAsia="en-GB"/>
        </w:rPr>
        <w:t>:</w:t>
      </w:r>
      <w:proofErr w:type="gramEnd"/>
      <w:r w:rsidRPr="00C12240">
        <w:rPr>
          <w:rFonts w:ascii="inherit" w:eastAsia="Times New Roman" w:hAnsi="inherit" w:cs="Arial"/>
          <w:color w:val="363636"/>
          <w:sz w:val="20"/>
          <w:szCs w:val="20"/>
          <w:lang w:val="en" w:eastAsia="en-GB"/>
        </w:rPr>
        <w:br/>
        <w:t>• crime detection or prevention; or</w:t>
      </w:r>
      <w:r w:rsidRPr="00C12240">
        <w:rPr>
          <w:rFonts w:ascii="inherit" w:eastAsia="Times New Roman" w:hAnsi="inherit" w:cs="Arial"/>
          <w:color w:val="363636"/>
          <w:sz w:val="20"/>
          <w:szCs w:val="20"/>
          <w:lang w:val="en" w:eastAsia="en-GB"/>
        </w:rPr>
        <w:br/>
        <w:t>• for any purpose associated with your misuse, or suspected misuse, of the Website; or</w:t>
      </w:r>
      <w:r w:rsidRPr="00C12240">
        <w:rPr>
          <w:rFonts w:ascii="inherit" w:eastAsia="Times New Roman" w:hAnsi="inherit" w:cs="Arial"/>
          <w:color w:val="363636"/>
          <w:sz w:val="20"/>
          <w:szCs w:val="20"/>
          <w:lang w:val="en" w:eastAsia="en-GB"/>
        </w:rPr>
        <w:br/>
        <w:t>• in relation to any legal proceedings or prospective legal proceedings.</w:t>
      </w:r>
      <w:r w:rsidRPr="00C12240">
        <w:rPr>
          <w:rFonts w:ascii="inherit" w:eastAsia="Times New Roman" w:hAnsi="inherit" w:cs="Arial"/>
          <w:color w:val="363636"/>
          <w:sz w:val="20"/>
          <w:szCs w:val="20"/>
          <w:lang w:val="en" w:eastAsia="en-GB"/>
        </w:rPr>
        <w:br/>
        <w:t>Greggs plc may also pass your information to any purchaser or prospective purchaser of its business or assets.</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5. Greggs plc will not transfer your personal information outside the European Economic Area without first obtaining your consent.</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6. Greggs plc uses technology called cookies to track patterns of behaviour of visitors on the Website. Cookies are pieces of information that the Website transfers to your computer. You may set your browser to refuse to accept cookies and unless you do so you are deemed to have accepted our use of them. For more information about cookies and how to disable them, please go to www.allaboutcookies.org.</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7. Greggs plc is registered with the Information Commissioner under registration number: Z7225689.</w:t>
      </w:r>
    </w:p>
    <w:p w:rsidR="00C12240" w:rsidRPr="00C12240" w:rsidRDefault="00C12240" w:rsidP="00C12240">
      <w:pPr>
        <w:shd w:val="clear" w:color="auto" w:fill="FFFFFF"/>
        <w:spacing w:before="120" w:after="240" w:line="240" w:lineRule="auto"/>
        <w:rPr>
          <w:rFonts w:ascii="inherit" w:eastAsia="Times New Roman" w:hAnsi="inherit" w:cs="Arial"/>
          <w:color w:val="363636"/>
          <w:sz w:val="20"/>
          <w:szCs w:val="20"/>
          <w:lang w:val="en" w:eastAsia="en-GB"/>
        </w:rPr>
      </w:pPr>
      <w:r w:rsidRPr="00C12240">
        <w:rPr>
          <w:rFonts w:ascii="inherit" w:eastAsia="Times New Roman" w:hAnsi="inherit" w:cs="Arial"/>
          <w:color w:val="363636"/>
          <w:sz w:val="20"/>
          <w:szCs w:val="20"/>
          <w:lang w:val="en" w:eastAsia="en-GB"/>
        </w:rPr>
        <w:t>8. Greggs plc is registered at Companies House, our Company Number is 502851.</w:t>
      </w:r>
    </w:p>
    <w:p w:rsidR="005021E2" w:rsidRDefault="005021E2">
      <w:bookmarkStart w:id="0" w:name="_GoBack"/>
      <w:bookmarkEnd w:id="0"/>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40"/>
    <w:rsid w:val="005021E2"/>
    <w:rsid w:val="00C122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2240"/>
    <w:pPr>
      <w:spacing w:before="195" w:after="195" w:line="240" w:lineRule="auto"/>
      <w:outlineLvl w:val="0"/>
    </w:pPr>
    <w:rPr>
      <w:rFonts w:ascii="Helvetica" w:eastAsia="Times New Roman" w:hAnsi="Helvetica" w:cs="Helvetica"/>
      <w:b/>
      <w:bCs/>
      <w:color w:val="363636"/>
      <w:kern w:val="36"/>
      <w:sz w:val="66"/>
      <w:szCs w:val="6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240"/>
    <w:rPr>
      <w:rFonts w:ascii="Helvetica" w:eastAsia="Times New Roman" w:hAnsi="Helvetica" w:cs="Helvetica"/>
      <w:b/>
      <w:bCs/>
      <w:color w:val="363636"/>
      <w:kern w:val="36"/>
      <w:sz w:val="66"/>
      <w:szCs w:val="66"/>
      <w:lang w:eastAsia="en-GB"/>
    </w:rPr>
  </w:style>
  <w:style w:type="character" w:styleId="Strong">
    <w:name w:val="Strong"/>
    <w:basedOn w:val="DefaultParagraphFont"/>
    <w:uiPriority w:val="22"/>
    <w:qFormat/>
    <w:rsid w:val="00C122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2240"/>
    <w:pPr>
      <w:spacing w:before="195" w:after="195" w:line="240" w:lineRule="auto"/>
      <w:outlineLvl w:val="0"/>
    </w:pPr>
    <w:rPr>
      <w:rFonts w:ascii="Helvetica" w:eastAsia="Times New Roman" w:hAnsi="Helvetica" w:cs="Helvetica"/>
      <w:b/>
      <w:bCs/>
      <w:color w:val="363636"/>
      <w:kern w:val="36"/>
      <w:sz w:val="66"/>
      <w:szCs w:val="6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240"/>
    <w:rPr>
      <w:rFonts w:ascii="Helvetica" w:eastAsia="Times New Roman" w:hAnsi="Helvetica" w:cs="Helvetica"/>
      <w:b/>
      <w:bCs/>
      <w:color w:val="363636"/>
      <w:kern w:val="36"/>
      <w:sz w:val="66"/>
      <w:szCs w:val="66"/>
      <w:lang w:eastAsia="en-GB"/>
    </w:rPr>
  </w:style>
  <w:style w:type="character" w:styleId="Strong">
    <w:name w:val="Strong"/>
    <w:basedOn w:val="DefaultParagraphFont"/>
    <w:uiPriority w:val="22"/>
    <w:qFormat/>
    <w:rsid w:val="00C122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9798">
      <w:bodyDiv w:val="1"/>
      <w:marLeft w:val="0"/>
      <w:marRight w:val="0"/>
      <w:marTop w:val="0"/>
      <w:marBottom w:val="0"/>
      <w:divBdr>
        <w:top w:val="none" w:sz="0" w:space="0" w:color="auto"/>
        <w:left w:val="none" w:sz="0" w:space="0" w:color="auto"/>
        <w:bottom w:val="none" w:sz="0" w:space="0" w:color="auto"/>
        <w:right w:val="none" w:sz="0" w:space="0" w:color="auto"/>
      </w:divBdr>
      <w:divsChild>
        <w:div w:id="748767537">
          <w:marLeft w:val="0"/>
          <w:marRight w:val="0"/>
          <w:marTop w:val="0"/>
          <w:marBottom w:val="0"/>
          <w:divBdr>
            <w:top w:val="none" w:sz="0" w:space="0" w:color="auto"/>
            <w:left w:val="none" w:sz="0" w:space="0" w:color="auto"/>
            <w:bottom w:val="none" w:sz="0" w:space="0" w:color="auto"/>
            <w:right w:val="none" w:sz="0" w:space="0" w:color="auto"/>
          </w:divBdr>
          <w:divsChild>
            <w:div w:id="1041593290">
              <w:marLeft w:val="0"/>
              <w:marRight w:val="0"/>
              <w:marTop w:val="0"/>
              <w:marBottom w:val="0"/>
              <w:divBdr>
                <w:top w:val="none" w:sz="0" w:space="0" w:color="auto"/>
                <w:left w:val="none" w:sz="0" w:space="0" w:color="auto"/>
                <w:bottom w:val="none" w:sz="0" w:space="0" w:color="auto"/>
                <w:right w:val="none" w:sz="0" w:space="0" w:color="auto"/>
              </w:divBdr>
              <w:divsChild>
                <w:div w:id="586424073">
                  <w:marLeft w:val="-150"/>
                  <w:marRight w:val="-150"/>
                  <w:marTop w:val="0"/>
                  <w:marBottom w:val="0"/>
                  <w:divBdr>
                    <w:top w:val="none" w:sz="0" w:space="0" w:color="auto"/>
                    <w:left w:val="none" w:sz="0" w:space="0" w:color="auto"/>
                    <w:bottom w:val="none" w:sz="0" w:space="0" w:color="auto"/>
                    <w:right w:val="none" w:sz="0" w:space="0" w:color="auto"/>
                  </w:divBdr>
                  <w:divsChild>
                    <w:div w:id="218831531">
                      <w:marLeft w:val="0"/>
                      <w:marRight w:val="135"/>
                      <w:marTop w:val="0"/>
                      <w:marBottom w:val="0"/>
                      <w:divBdr>
                        <w:top w:val="none" w:sz="0" w:space="0" w:color="auto"/>
                        <w:left w:val="none" w:sz="0" w:space="0" w:color="auto"/>
                        <w:bottom w:val="none" w:sz="0" w:space="0" w:color="auto"/>
                        <w:right w:val="none" w:sz="0" w:space="0" w:color="auto"/>
                      </w:divBdr>
                      <w:divsChild>
                        <w:div w:id="15915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1083</Words>
  <Characters>6174</Characters>
  <Application>Microsoft Office Word</Application>
  <DocSecurity>0</DocSecurity>
  <Lines>51</Lines>
  <Paragraphs>14</Paragraphs>
  <ScaleCrop>false</ScaleCrop>
  <Company/>
  <LinksUpToDate>false</LinksUpToDate>
  <CharactersWithSpaces>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2014-01-16T21:03:00Z</dcterms:created>
  <dcterms:modified xsi:type="dcterms:W3CDTF">2014-01-16T21:05:00Z</dcterms:modified>
</cp:coreProperties>
</file>